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Canzone scritta nei primi anni in cui facevo gruppo a Pescantina.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Iniziare a regalare il mio tempo e la mia fatica ai più poveri faceva emergere in me una spaccatura notevole. Da un lato la vita piena di entusiasmo e di voglia di fare nei pomeriggi di lavoro OMG.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Dall’altro la vita piena di nulla e di incoerenza nelle mie giornate caratterizzate dal di mal di vivere a scuola e a casa nei pomeriggi in cui avrei dovuto studiare.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 rendevo conto che questo mondo che si diceva di voler combattere era sicuramente e prepotentemente dentro di me, dentro il mio cuore.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color w:val="ff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1bR+LuV30YToKK3YDYSRSrR9vA==">CgMxLjA4AHIhMXJnZlZlbEJ4MG03THp1NHdDRmRVakZqVFg0T2hlbGFF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2007-07-26T19:03:00Z</dcterms:created>
  <dc:creator>Preinstalled User</dc:creator>
</cp:coreProperties>
</file>